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15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9:45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Finished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adding the calendar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management`1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Finished database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Setting up calendar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</w:t>
      </w:r>
      <w:r w:rsidDel="00000000" w:rsidR="00000000" w:rsidRPr="00000000">
        <w:rPr>
          <w:rFonts w:ascii="Arial" w:cs="Arial" w:eastAsia="Arial" w:hAnsi="Arial"/>
          <w:rtl w:val="0"/>
        </w:rPr>
        <w:t xml:space="preserve">sprint 2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Watching videos about MongoDB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watching videos about MongoDB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Continued to learn more about MongoDB.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working with the database and the code.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Understanding how the code works.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1nW4S8KyDGU43e1M5ZUPOJac69A==">AMUW2mWqqTh/Tl9zhwukjV6dAOhkNOF4HUtcsY+qhvQ3TfwvG5daUz0WRE7/mKuB9/00ipsFEf9hs9xtIgPK9W+5xKWeBJD+y+7SZFgT7Y3hIEMMJN/OT9w=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2023-02-16T23:48:00Z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